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1D" w:rsidRDefault="009D111D" w:rsidP="00DE1C67">
      <w:pPr>
        <w:tabs>
          <w:tab w:val="left" w:pos="426"/>
        </w:tabs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6120130" cy="72555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E1C67" w:rsidRPr="00D57DDC" w:rsidRDefault="00DE1C67" w:rsidP="00DE1C67">
      <w:pPr>
        <w:tabs>
          <w:tab w:val="left" w:pos="426"/>
        </w:tabs>
        <w:jc w:val="center"/>
        <w:rPr>
          <w:rFonts w:ascii="Trebuchet MS" w:hAnsi="Trebuchet MS"/>
          <w:b/>
          <w:sz w:val="28"/>
          <w:szCs w:val="28"/>
        </w:rPr>
      </w:pPr>
      <w:r w:rsidRPr="00D57DDC">
        <w:rPr>
          <w:rFonts w:ascii="Trebuchet MS" w:hAnsi="Trebuchet MS"/>
          <w:b/>
          <w:sz w:val="28"/>
          <w:szCs w:val="28"/>
        </w:rPr>
        <w:object w:dxaOrig="840" w:dyaOrig="960">
          <v:shape id="_x0000_i1025" type="#_x0000_t75" style="width:42pt;height:45pt" o:ole="" fillcolor="window">
            <v:imagedata r:id="rId7" o:title=""/>
          </v:shape>
          <o:OLEObject Type="Embed" ProgID="MSDraw" ShapeID="_x0000_i1025" DrawAspect="Content" ObjectID="_1578984977" r:id="rId8">
            <o:FieldCodes>\* LOWER</o:FieldCodes>
          </o:OLEObject>
        </w:object>
      </w:r>
    </w:p>
    <w:p w:rsidR="00DE1C67" w:rsidRPr="009133BF" w:rsidRDefault="00DE1C67" w:rsidP="00DE1C67">
      <w:pPr>
        <w:pStyle w:val="Didascalia"/>
        <w:rPr>
          <w:sz w:val="24"/>
          <w:szCs w:val="24"/>
        </w:rPr>
      </w:pPr>
      <w:r w:rsidRPr="009133BF">
        <w:rPr>
          <w:sz w:val="24"/>
          <w:szCs w:val="24"/>
        </w:rPr>
        <w:t>PROCURA DELLA REPUBBLICA</w:t>
      </w:r>
    </w:p>
    <w:p w:rsidR="00DE1C67" w:rsidRPr="009133BF" w:rsidRDefault="00DE1C67" w:rsidP="00DE1C67">
      <w:pPr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9133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9133B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133BF">
        <w:rPr>
          <w:rFonts w:ascii="Times New Roman" w:hAnsi="Times New Roman" w:cs="Times New Roman"/>
          <w:b/>
          <w:sz w:val="24"/>
          <w:szCs w:val="24"/>
        </w:rPr>
        <w:t xml:space="preserve">   presso il TRIBUNALE DI AREZZO</w:t>
      </w:r>
    </w:p>
    <w:p w:rsidR="009133BF" w:rsidRDefault="009133BF" w:rsidP="00DE1C67">
      <w:pPr>
        <w:shd w:val="clear" w:color="auto" w:fill="FFFFFF"/>
        <w:spacing w:after="24"/>
        <w:ind w:left="24" w:right="24"/>
        <w:jc w:val="center"/>
        <w:outlineLvl w:val="1"/>
        <w:rPr>
          <w:rFonts w:ascii="Times New Roman" w:hAnsi="Times New Roman" w:cs="Times New Roman"/>
          <w:b/>
          <w:bCs/>
          <w:color w:val="990000"/>
          <w:kern w:val="36"/>
          <w:sz w:val="24"/>
          <w:szCs w:val="24"/>
        </w:rPr>
      </w:pPr>
    </w:p>
    <w:p w:rsidR="00DE1C67" w:rsidRPr="009133BF" w:rsidRDefault="009133BF" w:rsidP="00DE1C67">
      <w:pPr>
        <w:shd w:val="clear" w:color="auto" w:fill="FFFFFF"/>
        <w:spacing w:after="24"/>
        <w:ind w:left="24" w:right="24"/>
        <w:jc w:val="center"/>
        <w:outlineLvl w:val="1"/>
        <w:rPr>
          <w:rFonts w:ascii="Times New Roman" w:hAnsi="Times New Roman" w:cs="Times New Roman"/>
          <w:color w:val="990000"/>
          <w:kern w:val="36"/>
          <w:sz w:val="24"/>
          <w:szCs w:val="24"/>
        </w:rPr>
      </w:pPr>
      <w:r w:rsidRPr="009133BF">
        <w:rPr>
          <w:rFonts w:ascii="Times New Roman" w:hAnsi="Times New Roman" w:cs="Times New Roman"/>
          <w:b/>
          <w:bCs/>
          <w:color w:val="990000"/>
          <w:kern w:val="36"/>
          <w:sz w:val="24"/>
          <w:szCs w:val="24"/>
        </w:rPr>
        <w:t xml:space="preserve">BANDO SERVIZIO CIVILE REGIONALE </w:t>
      </w:r>
    </w:p>
    <w:p w:rsidR="009133BF" w:rsidRPr="009133BF" w:rsidRDefault="009133BF" w:rsidP="009133BF">
      <w:pPr>
        <w:shd w:val="clear" w:color="auto" w:fill="FFFFFF"/>
        <w:jc w:val="center"/>
        <w:rPr>
          <w:rStyle w:val="Enfasigrassetto"/>
          <w:rFonts w:ascii="Times New Roman" w:hAnsi="Times New Roman" w:cs="Times New Roman"/>
          <w:color w:val="000000"/>
        </w:rPr>
      </w:pPr>
      <w:r w:rsidRPr="009133BF">
        <w:rPr>
          <w:rStyle w:val="Enfasigrassetto"/>
          <w:rFonts w:ascii="Times New Roman" w:hAnsi="Times New Roman" w:cs="Times New Roman"/>
          <w:color w:val="000000"/>
        </w:rPr>
        <w:t>AVVISO PER LA SELEZIONE DI 20 GIOVANI DA IMPIEGARE NEI PROGETTI</w:t>
      </w:r>
    </w:p>
    <w:p w:rsidR="009133BF" w:rsidRPr="009133BF" w:rsidRDefault="009133BF" w:rsidP="009133B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9133BF">
        <w:rPr>
          <w:rStyle w:val="Enfasigrassetto"/>
          <w:rFonts w:ascii="Times New Roman" w:hAnsi="Times New Roman" w:cs="Times New Roman"/>
          <w:color w:val="000000"/>
        </w:rPr>
        <w:t xml:space="preserve">DI SERVIZIO CIVILE REGIONALE DELLA PROCURA DELLA REPUBBLICA DI AREZZO  </w:t>
      </w:r>
    </w:p>
    <w:p w:rsidR="009133BF" w:rsidRDefault="009133BF" w:rsidP="00C910F6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E1C67" w:rsidRPr="009133BF" w:rsidRDefault="00C910F6" w:rsidP="00287EE1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 </w:t>
      </w:r>
      <w:hyperlink r:id="rId9" w:history="1">
        <w:r w:rsidR="00287EE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u w:val="none"/>
            <w:lang w:eastAsia="it-IT"/>
          </w:rPr>
          <w:t>D</w:t>
        </w:r>
        <w:r w:rsidR="00D3240E" w:rsidRPr="00287EE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u w:val="none"/>
            <w:lang w:eastAsia="it-IT"/>
          </w:rPr>
          <w:t xml:space="preserve">ecreto </w:t>
        </w:r>
        <w:r w:rsidR="00287EE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u w:val="none"/>
            <w:lang w:eastAsia="it-IT"/>
          </w:rPr>
          <w:t>D</w:t>
        </w:r>
        <w:r w:rsidR="00D3240E" w:rsidRPr="00287EE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u w:val="none"/>
            <w:lang w:eastAsia="it-IT"/>
          </w:rPr>
          <w:t xml:space="preserve">irigenziale n. </w:t>
        </w:r>
        <w:r w:rsidR="009D111D" w:rsidRPr="00287EE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u w:val="none"/>
            <w:lang w:eastAsia="it-IT"/>
          </w:rPr>
          <w:t>19389</w:t>
        </w:r>
      </w:hyperlink>
      <w:r w:rsidR="00D3240E"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2</w:t>
      </w:r>
      <w:r w:rsidR="009D111D"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7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9D111D"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dicembre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2017 (pubblicato sul Bollettino </w:t>
      </w:r>
      <w:r w:rsidR="009D111D"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fficiale della Regione Toscana (BURT) supplemento n. 20 </w:t>
      </w:r>
      <w:r w:rsidR="00FC4714"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parte III 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 </w:t>
      </w:r>
      <w:r w:rsidR="009D111D"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31/01/2018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</w:t>
      </w:r>
      <w:r w:rsidR="009D111D" w:rsidRPr="009133BF">
        <w:rPr>
          <w:rFonts w:ascii="Times New Roman" w:hAnsi="Times New Roman" w:cs="Times New Roman"/>
          <w:w w:val="105"/>
          <w:sz w:val="24"/>
          <w:szCs w:val="24"/>
        </w:rPr>
        <w:t>è stata disposta la proroga dei progetti di servizio civile regionale</w:t>
      </w:r>
      <w:r w:rsidR="00287EE1">
        <w:rPr>
          <w:rFonts w:ascii="Times New Roman" w:hAnsi="Times New Roman" w:cs="Times New Roman"/>
          <w:w w:val="105"/>
          <w:sz w:val="24"/>
          <w:szCs w:val="24"/>
        </w:rPr>
        <w:t>,</w:t>
      </w:r>
      <w:r w:rsidR="009D111D" w:rsidRPr="009133B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D2CEB"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finanziati con risorse  del POR FSE 2014-2020</w:t>
      </w:r>
      <w:r w:rsidR="00287EE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5D2CEB"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ed è stato approvato l’avviso per la selezione 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r w:rsidR="005D2CEB"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974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giovani da impiegare nei proget</w:t>
      </w:r>
      <w:r w:rsidR="005D2CEB"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 di servizio civile regionale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08666D"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F37303"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cui </w:t>
      </w:r>
      <w:r w:rsidR="00F37303" w:rsidRPr="009133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n. 20</w:t>
      </w:r>
      <w:r w:rsidRPr="009133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 giovani</w:t>
      </w:r>
      <w:r w:rsidR="00F37303" w:rsidRPr="009133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 </w:t>
      </w:r>
      <w:r w:rsidR="0008666D" w:rsidRPr="009133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da impiegare in </w:t>
      </w:r>
      <w:r w:rsidRPr="009133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due </w:t>
      </w:r>
      <w:r w:rsidR="0008666D" w:rsidRPr="009133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progetti di servizio civile </w:t>
      </w:r>
      <w:r w:rsidR="005D2CEB" w:rsidRPr="009133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regionale </w:t>
      </w:r>
      <w:r w:rsidR="00F37303" w:rsidRPr="009133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per la Procura della Repubblica di Arezzo</w:t>
      </w:r>
      <w:r w:rsidR="0008666D" w:rsidRPr="009133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.</w:t>
      </w:r>
    </w:p>
    <w:p w:rsidR="00DE1C67" w:rsidRPr="009133BF" w:rsidRDefault="00DE1C67" w:rsidP="0008666D">
      <w:pPr>
        <w:spacing w:after="24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progetti sono:</w:t>
      </w:r>
    </w:p>
    <w:p w:rsidR="00DE1C67" w:rsidRPr="009133BF" w:rsidRDefault="001805C8" w:rsidP="00DE1C67">
      <w:pPr>
        <w:numPr>
          <w:ilvl w:val="0"/>
          <w:numId w:val="4"/>
        </w:numPr>
        <w:shd w:val="clear" w:color="auto" w:fill="FFFFFF"/>
        <w:spacing w:after="100" w:afterAutospacing="1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DE1C67" w:rsidRPr="009133BF">
          <w:rPr>
            <w:rStyle w:val="Collegamentoipertestuale"/>
            <w:rFonts w:ascii="Times New Roman" w:hAnsi="Times New Roman" w:cs="Times New Roman"/>
            <w:b/>
            <w:color w:val="FF0000"/>
            <w:sz w:val="24"/>
            <w:szCs w:val="24"/>
          </w:rPr>
          <w:t>“</w:t>
        </w:r>
        <w:r w:rsidR="00C910F6" w:rsidRPr="009133BF">
          <w:rPr>
            <w:rStyle w:val="Collegamentoipertestuale"/>
            <w:rFonts w:ascii="Times New Roman" w:hAnsi="Times New Roman" w:cs="Times New Roman"/>
            <w:b/>
            <w:i/>
            <w:color w:val="FF0000"/>
            <w:sz w:val="24"/>
            <w:szCs w:val="24"/>
          </w:rPr>
          <w:t>L’informatizzazione degli atti giudiziari, amministrativi e contabili</w:t>
        </w:r>
        <w:r w:rsidR="00DE1C67" w:rsidRPr="009133BF">
          <w:rPr>
            <w:rStyle w:val="Collegamentoipertestuale"/>
            <w:rFonts w:ascii="Times New Roman" w:hAnsi="Times New Roman" w:cs="Times New Roman"/>
            <w:b/>
            <w:color w:val="FF0000"/>
            <w:sz w:val="24"/>
            <w:szCs w:val="24"/>
          </w:rPr>
          <w:t>”</w:t>
        </w:r>
      </w:hyperlink>
      <w:r w:rsidR="00DE1C67" w:rsidRPr="009133BF">
        <w:rPr>
          <w:rStyle w:val="Enfasicorsiv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1C67" w:rsidRPr="009133B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910F6" w:rsidRPr="009133BF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>10</w:t>
      </w:r>
      <w:r w:rsidR="00DE1C67" w:rsidRPr="009133BF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 xml:space="preserve"> unità</w:t>
      </w:r>
      <w:r w:rsidR="00DE1C67" w:rsidRPr="009133B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E1C67" w:rsidRPr="009133BF" w:rsidRDefault="001805C8" w:rsidP="00DE1C67">
      <w:pPr>
        <w:numPr>
          <w:ilvl w:val="0"/>
          <w:numId w:val="4"/>
        </w:numPr>
        <w:shd w:val="clear" w:color="auto" w:fill="FFFFFF"/>
        <w:spacing w:after="100" w:afterAutospacing="1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DE1C67" w:rsidRPr="009133BF">
          <w:rPr>
            <w:rStyle w:val="Collegamentoipertestuale"/>
            <w:rFonts w:ascii="Times New Roman" w:hAnsi="Times New Roman" w:cs="Times New Roman"/>
            <w:b/>
            <w:color w:val="FF0000"/>
            <w:sz w:val="24"/>
            <w:szCs w:val="24"/>
          </w:rPr>
          <w:t>“</w:t>
        </w:r>
        <w:r w:rsidR="00C910F6" w:rsidRPr="009133BF">
          <w:rPr>
            <w:rStyle w:val="Collegamentoipertestuale"/>
            <w:rFonts w:ascii="Times New Roman" w:hAnsi="Times New Roman" w:cs="Times New Roman"/>
            <w:b/>
            <w:i/>
            <w:color w:val="FF0000"/>
            <w:sz w:val="24"/>
            <w:szCs w:val="24"/>
          </w:rPr>
          <w:t>La</w:t>
        </w:r>
      </w:hyperlink>
      <w:r w:rsidR="00C910F6" w:rsidRPr="009133BF">
        <w:rPr>
          <w:rStyle w:val="Collegamentoipertestuale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giustizia digitalizzata al servizio del cittadino”</w:t>
      </w:r>
      <w:r w:rsidR="00DE1C67" w:rsidRPr="009133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E1C67" w:rsidRPr="009133B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910F6" w:rsidRPr="009133BF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>10</w:t>
      </w:r>
      <w:r w:rsidR="00DE1C67" w:rsidRPr="009133BF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 xml:space="preserve"> unità</w:t>
      </w:r>
      <w:r w:rsidR="00DE1C67" w:rsidRPr="009133B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910F6" w:rsidRPr="009133BF" w:rsidRDefault="0008666D" w:rsidP="0008666D">
      <w:pPr>
        <w:spacing w:after="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133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br/>
      </w:r>
      <w:r w:rsidRPr="0091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Le domande possono essere presentate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partire dal giorno successivo alla pubblicazione del decreto sul BURT, ovvero dal </w:t>
      </w:r>
      <w:r w:rsidR="00C910F6" w:rsidRPr="0091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0</w:t>
      </w:r>
      <w:r w:rsidR="005D2CEB" w:rsidRPr="0091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1</w:t>
      </w:r>
      <w:r w:rsidR="00C910F6" w:rsidRPr="0091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/02/201</w:t>
      </w:r>
      <w:r w:rsidR="005D2CEB" w:rsidRPr="0091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8</w:t>
      </w:r>
      <w:r w:rsidR="00C910F6" w:rsidRPr="0091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.</w:t>
      </w:r>
    </w:p>
    <w:p w:rsidR="0008666D" w:rsidRPr="009133BF" w:rsidRDefault="0008666D" w:rsidP="0008666D">
      <w:pPr>
        <w:spacing w:after="24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9133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La scadenza per la presentazione delle domande è </w:t>
      </w:r>
      <w:r w:rsidR="00C910F6" w:rsidRPr="009133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il </w:t>
      </w:r>
      <w:r w:rsidR="005D2CEB" w:rsidRPr="009133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2</w:t>
      </w:r>
      <w:r w:rsidR="00C910F6" w:rsidRPr="009133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 marzo 201</w:t>
      </w:r>
      <w:r w:rsidR="005D2CEB" w:rsidRPr="009133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8</w:t>
      </w:r>
      <w:r w:rsidRPr="009133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.</w:t>
      </w:r>
    </w:p>
    <w:p w:rsidR="005D2CEB" w:rsidRPr="009133BF" w:rsidRDefault="005D2CEB" w:rsidP="0008666D">
      <w:pPr>
        <w:spacing w:before="240" w:beforeAutospacing="0" w:after="24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08666D" w:rsidRPr="009133BF" w:rsidRDefault="0008666D" w:rsidP="0008666D">
      <w:pPr>
        <w:spacing w:before="240" w:beforeAutospacing="0" w:after="24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1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Requisiti</w:t>
      </w:r>
    </w:p>
    <w:p w:rsidR="009133BF" w:rsidRPr="009133BF" w:rsidRDefault="009133BF" w:rsidP="009133BF">
      <w:pPr>
        <w:pStyle w:val="Corpotesto"/>
        <w:spacing w:line="252" w:lineRule="auto"/>
        <w:ind w:left="129" w:hanging="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33BF">
        <w:rPr>
          <w:rFonts w:ascii="Times New Roman" w:hAnsi="Times New Roman" w:cs="Times New Roman"/>
          <w:sz w:val="24"/>
          <w:szCs w:val="24"/>
          <w:lang w:val="it-IT"/>
        </w:rPr>
        <w:t>Possono</w:t>
      </w:r>
      <w:r w:rsidRPr="009133B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  <w:lang w:val="it-IT"/>
        </w:rPr>
        <w:t>partecipare</w:t>
      </w:r>
      <w:r w:rsidRPr="009133B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  <w:lang w:val="it-IT"/>
        </w:rPr>
        <w:t>alla</w:t>
      </w:r>
      <w:r w:rsidRPr="009133B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  <w:lang w:val="it-IT"/>
        </w:rPr>
        <w:t>selezione</w:t>
      </w:r>
      <w:r w:rsidRPr="009133B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  <w:lang w:val="it-IT"/>
        </w:rPr>
        <w:t>tutte</w:t>
      </w:r>
      <w:r w:rsidRPr="009133B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9133B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  <w:lang w:val="it-IT"/>
        </w:rPr>
        <w:t>persone,</w:t>
      </w:r>
      <w:r w:rsidRPr="009133B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  <w:lang w:val="it-IT"/>
        </w:rPr>
        <w:t>senza</w:t>
      </w:r>
      <w:r w:rsidRPr="009133B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  <w:lang w:val="it-IT"/>
        </w:rPr>
        <w:t>distinzione</w:t>
      </w:r>
      <w:r w:rsidRPr="009133B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9133B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  <w:lang w:val="it-IT"/>
        </w:rPr>
        <w:t>sesso</w:t>
      </w:r>
      <w:r w:rsidRPr="009133B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  <w:lang w:val="it-IT"/>
        </w:rPr>
        <w:t>che,</w:t>
      </w:r>
      <w:r w:rsidRPr="009133B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  <w:lang w:val="it-IT"/>
        </w:rPr>
        <w:t>alla</w:t>
      </w:r>
      <w:r w:rsidRPr="009133B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  <w:lang w:val="it-IT"/>
        </w:rPr>
        <w:t>data</w:t>
      </w:r>
      <w:r w:rsidRPr="009133B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9133B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  <w:lang w:val="it-IT"/>
        </w:rPr>
        <w:t>presentazione</w:t>
      </w:r>
      <w:r w:rsidRPr="009133BF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  <w:lang w:val="it-IT"/>
        </w:rPr>
        <w:t>della domanda:</w:t>
      </w:r>
    </w:p>
    <w:p w:rsidR="009133BF" w:rsidRPr="009133BF" w:rsidRDefault="009133BF" w:rsidP="009133BF">
      <w:pPr>
        <w:pStyle w:val="Corpotesto"/>
        <w:spacing w:before="5"/>
        <w:rPr>
          <w:rFonts w:ascii="Times New Roman" w:hAnsi="Times New Roman" w:cs="Times New Roman"/>
          <w:sz w:val="24"/>
          <w:szCs w:val="24"/>
          <w:lang w:val="it-IT"/>
        </w:rPr>
      </w:pPr>
    </w:p>
    <w:p w:rsidR="009133BF" w:rsidRPr="009133BF" w:rsidRDefault="009133BF" w:rsidP="00AE0ABB">
      <w:pPr>
        <w:pStyle w:val="Paragrafoelenco"/>
        <w:widowControl w:val="0"/>
        <w:numPr>
          <w:ilvl w:val="0"/>
          <w:numId w:val="7"/>
        </w:numPr>
        <w:tabs>
          <w:tab w:val="left" w:pos="848"/>
          <w:tab w:val="left" w:pos="849"/>
        </w:tabs>
        <w:autoSpaceDE w:val="0"/>
        <w:autoSpaceDN w:val="0"/>
        <w:spacing w:before="0" w:beforeAutospacing="0" w:after="0"/>
        <w:ind w:hanging="3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3BF">
        <w:rPr>
          <w:rFonts w:ascii="Times New Roman" w:hAnsi="Times New Roman" w:cs="Times New Roman"/>
          <w:sz w:val="24"/>
          <w:szCs w:val="24"/>
        </w:rPr>
        <w:t>siano regolarmente residenti in</w:t>
      </w:r>
      <w:r w:rsidRPr="009133B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Toscana o ivi domiciliati per motivi di studio propri o per motivi di studio o di lavoro di almeno uno dei genitori</w:t>
      </w:r>
      <w:r w:rsidRPr="009133BF">
        <w:rPr>
          <w:rFonts w:ascii="Times New Roman" w:hAnsi="Times New Roman" w:cs="Times New Roman"/>
          <w:sz w:val="24"/>
          <w:szCs w:val="24"/>
        </w:rPr>
        <w:t>;</w:t>
      </w:r>
    </w:p>
    <w:p w:rsidR="009133BF" w:rsidRPr="009133BF" w:rsidRDefault="009133BF" w:rsidP="00AE0ABB">
      <w:pPr>
        <w:pStyle w:val="Paragrafoelenco"/>
        <w:widowControl w:val="0"/>
        <w:numPr>
          <w:ilvl w:val="0"/>
          <w:numId w:val="7"/>
        </w:numPr>
        <w:tabs>
          <w:tab w:val="left" w:pos="845"/>
          <w:tab w:val="left" w:pos="846"/>
        </w:tabs>
        <w:autoSpaceDE w:val="0"/>
        <w:autoSpaceDN w:val="0"/>
        <w:spacing w:before="23" w:beforeAutospacing="0" w:after="0" w:line="242" w:lineRule="auto"/>
        <w:ind w:right="370" w:hanging="3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1"/>
          <w:sz w:val="24"/>
          <w:szCs w:val="24"/>
        </w:rPr>
        <w:lastRenderedPageBreak/>
        <w:t>siano in età compresa fra</w:t>
      </w:r>
      <w:r w:rsidRPr="009133BF">
        <w:rPr>
          <w:rFonts w:ascii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position w:val="1"/>
          <w:sz w:val="24"/>
          <w:szCs w:val="24"/>
        </w:rPr>
        <w:t>i</w:t>
      </w:r>
      <w:r w:rsidRPr="009133BF">
        <w:rPr>
          <w:rFonts w:ascii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position w:val="1"/>
          <w:sz w:val="24"/>
          <w:szCs w:val="24"/>
        </w:rPr>
        <w:t>18</w:t>
      </w:r>
      <w:r w:rsidRPr="009133BF">
        <w:rPr>
          <w:rFonts w:ascii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position w:val="1"/>
          <w:sz w:val="24"/>
          <w:szCs w:val="24"/>
        </w:rPr>
        <w:t>ed</w:t>
      </w:r>
      <w:r w:rsidRPr="009133BF">
        <w:rPr>
          <w:rFonts w:ascii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position w:val="1"/>
          <w:sz w:val="24"/>
          <w:szCs w:val="24"/>
        </w:rPr>
        <w:t>i</w:t>
      </w:r>
      <w:r w:rsidRPr="009133BF">
        <w:rPr>
          <w:rFonts w:ascii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position w:val="1"/>
          <w:sz w:val="24"/>
          <w:szCs w:val="24"/>
        </w:rPr>
        <w:t>29</w:t>
      </w:r>
      <w:r w:rsidRPr="009133BF">
        <w:rPr>
          <w:rFonts w:ascii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position w:val="1"/>
          <w:sz w:val="24"/>
          <w:szCs w:val="24"/>
        </w:rPr>
        <w:t>anni</w:t>
      </w:r>
      <w:r w:rsidRPr="009133BF">
        <w:rPr>
          <w:rFonts w:ascii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position w:val="1"/>
          <w:sz w:val="24"/>
          <w:szCs w:val="24"/>
        </w:rPr>
        <w:t>(</w:t>
      </w:r>
      <w:r>
        <w:rPr>
          <w:rFonts w:ascii="Times New Roman" w:hAnsi="Times New Roman" w:cs="Times New Roman"/>
          <w:position w:val="1"/>
          <w:sz w:val="24"/>
          <w:szCs w:val="24"/>
        </w:rPr>
        <w:t>ovvero fino al giorno antecedente il compimento del trentesimo anno</w:t>
      </w:r>
      <w:r w:rsidRPr="009133BF">
        <w:rPr>
          <w:rFonts w:ascii="Times New Roman" w:hAnsi="Times New Roman" w:cs="Times New Roman"/>
          <w:sz w:val="24"/>
          <w:szCs w:val="24"/>
        </w:rPr>
        <w:t>);</w:t>
      </w:r>
    </w:p>
    <w:p w:rsidR="009133BF" w:rsidRPr="009133BF" w:rsidRDefault="009133BF" w:rsidP="00AE0ABB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before="21" w:beforeAutospacing="0" w:after="0"/>
        <w:ind w:left="567" w:hanging="3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3BF">
        <w:rPr>
          <w:rFonts w:ascii="Times New Roman" w:hAnsi="Times New Roman" w:cs="Times New Roman"/>
          <w:position w:val="1"/>
          <w:sz w:val="24"/>
          <w:szCs w:val="24"/>
        </w:rPr>
        <w:t>siano</w:t>
      </w:r>
      <w:r w:rsidR="00AE0ABB">
        <w:rPr>
          <w:rFonts w:ascii="Times New Roman" w:hAnsi="Times New Roman" w:cs="Times New Roman"/>
          <w:position w:val="1"/>
          <w:sz w:val="24"/>
          <w:szCs w:val="24"/>
        </w:rPr>
        <w:t xml:space="preserve"> non occupati, disoccupati, studenti</w:t>
      </w:r>
      <w:r w:rsidRPr="009133BF">
        <w:rPr>
          <w:rFonts w:ascii="Times New Roman" w:hAnsi="Times New Roman" w:cs="Times New Roman"/>
          <w:position w:val="1"/>
          <w:sz w:val="24"/>
          <w:szCs w:val="24"/>
        </w:rPr>
        <w:t>;</w:t>
      </w:r>
    </w:p>
    <w:p w:rsidR="009133BF" w:rsidRPr="009133BF" w:rsidRDefault="009133BF" w:rsidP="00AE0ABB">
      <w:pPr>
        <w:pStyle w:val="Paragrafoelenco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34" w:beforeAutospacing="0" w:after="0"/>
        <w:ind w:left="844" w:hanging="6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3BF">
        <w:rPr>
          <w:rFonts w:ascii="Times New Roman" w:hAnsi="Times New Roman" w:cs="Times New Roman"/>
          <w:sz w:val="24"/>
          <w:szCs w:val="24"/>
        </w:rPr>
        <w:t>siano in possesso di idoneità</w:t>
      </w:r>
      <w:r w:rsidRPr="009133BF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fisica;</w:t>
      </w:r>
    </w:p>
    <w:p w:rsidR="009133BF" w:rsidRPr="009133BF" w:rsidRDefault="009133BF" w:rsidP="00AE0ABB">
      <w:pPr>
        <w:pStyle w:val="Paragrafoelenco"/>
        <w:widowControl w:val="0"/>
        <w:numPr>
          <w:ilvl w:val="0"/>
          <w:numId w:val="7"/>
        </w:numPr>
        <w:tabs>
          <w:tab w:val="left" w:pos="842"/>
          <w:tab w:val="left" w:pos="843"/>
        </w:tabs>
        <w:autoSpaceDE w:val="0"/>
        <w:autoSpaceDN w:val="0"/>
        <w:spacing w:before="27" w:beforeAutospacing="0" w:after="0" w:line="232" w:lineRule="auto"/>
        <w:ind w:left="601" w:right="375" w:hanging="36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3BF">
        <w:rPr>
          <w:rFonts w:ascii="Times New Roman" w:hAnsi="Times New Roman" w:cs="Times New Roman"/>
          <w:position w:val="1"/>
          <w:sz w:val="24"/>
          <w:szCs w:val="24"/>
        </w:rPr>
        <w:t>non</w:t>
      </w:r>
      <w:r w:rsidRPr="009133BF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position w:val="1"/>
          <w:sz w:val="24"/>
          <w:szCs w:val="24"/>
        </w:rPr>
        <w:t>abbiano</w:t>
      </w:r>
      <w:r w:rsidRPr="009133BF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position w:val="1"/>
          <w:sz w:val="24"/>
          <w:szCs w:val="24"/>
        </w:rPr>
        <w:t>riportato</w:t>
      </w:r>
      <w:r w:rsidRPr="009133BF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position w:val="1"/>
          <w:sz w:val="24"/>
          <w:szCs w:val="24"/>
        </w:rPr>
        <w:t>condanna</w:t>
      </w:r>
      <w:r w:rsidRPr="009133BF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position w:val="1"/>
          <w:sz w:val="24"/>
          <w:szCs w:val="24"/>
        </w:rPr>
        <w:t>penale</w:t>
      </w:r>
      <w:r w:rsidRPr="009133BF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position w:val="1"/>
          <w:sz w:val="24"/>
          <w:szCs w:val="24"/>
        </w:rPr>
        <w:t>anche</w:t>
      </w:r>
      <w:r w:rsidRPr="009133BF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position w:val="1"/>
          <w:sz w:val="24"/>
          <w:szCs w:val="24"/>
        </w:rPr>
        <w:t>non</w:t>
      </w:r>
      <w:r w:rsidRPr="009133BF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position w:val="1"/>
          <w:sz w:val="24"/>
          <w:szCs w:val="24"/>
        </w:rPr>
        <w:t>definitiva</w:t>
      </w:r>
      <w:r w:rsidRPr="009133BF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position w:val="1"/>
          <w:sz w:val="24"/>
          <w:szCs w:val="24"/>
        </w:rPr>
        <w:t>alla</w:t>
      </w:r>
      <w:r w:rsidRPr="009133BF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position w:val="1"/>
          <w:sz w:val="24"/>
          <w:szCs w:val="24"/>
        </w:rPr>
        <w:t>pena</w:t>
      </w:r>
      <w:r w:rsidRPr="009133BF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position w:val="1"/>
          <w:sz w:val="24"/>
          <w:szCs w:val="24"/>
        </w:rPr>
        <w:t>del</w:t>
      </w:r>
      <w:r w:rsidR="00AE0ABB">
        <w:rPr>
          <w:rFonts w:ascii="Times New Roman" w:hAnsi="Times New Roman" w:cs="Times New Roman"/>
          <w:position w:val="1"/>
          <w:sz w:val="24"/>
          <w:szCs w:val="24"/>
        </w:rPr>
        <w:t>l</w:t>
      </w:r>
      <w:r w:rsidRPr="009133BF">
        <w:rPr>
          <w:rFonts w:ascii="Times New Roman" w:hAnsi="Times New Roman" w:cs="Times New Roman"/>
          <w:position w:val="1"/>
          <w:sz w:val="24"/>
          <w:szCs w:val="24"/>
        </w:rPr>
        <w:t>a</w:t>
      </w:r>
      <w:r w:rsidRPr="009133BF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position w:val="1"/>
          <w:sz w:val="24"/>
          <w:szCs w:val="24"/>
        </w:rPr>
        <w:t>reclusione</w:t>
      </w:r>
      <w:r w:rsidRPr="009133BF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position w:val="1"/>
          <w:sz w:val="24"/>
          <w:szCs w:val="24"/>
        </w:rPr>
        <w:t>superiore</w:t>
      </w:r>
      <w:r w:rsidRPr="009133BF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position w:val="1"/>
          <w:sz w:val="24"/>
          <w:szCs w:val="24"/>
        </w:rPr>
        <w:t>ad</w:t>
      </w:r>
      <w:r w:rsidRPr="009133BF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position w:val="1"/>
          <w:sz w:val="24"/>
          <w:szCs w:val="24"/>
        </w:rPr>
        <w:t>un</w:t>
      </w:r>
      <w:r w:rsidRPr="009133BF">
        <w:rPr>
          <w:rFonts w:ascii="Times New Roman" w:hAnsi="Times New Roman" w:cs="Times New Roman"/>
          <w:sz w:val="24"/>
          <w:szCs w:val="24"/>
        </w:rPr>
        <w:t xml:space="preserve"> anno per delitto non</w:t>
      </w:r>
      <w:r w:rsidRPr="009133B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colposo.</w:t>
      </w:r>
    </w:p>
    <w:p w:rsidR="00AE0ABB" w:rsidRDefault="00AE0ABB" w:rsidP="00AE0ABB">
      <w:pPr>
        <w:pStyle w:val="Corpotesto"/>
        <w:spacing w:before="112"/>
        <w:ind w:left="123" w:firstLine="8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Page_2"/>
      <w:bookmarkEnd w:id="0"/>
    </w:p>
    <w:p w:rsidR="009133BF" w:rsidRPr="009133BF" w:rsidRDefault="009133BF" w:rsidP="00AE0ABB">
      <w:pPr>
        <w:pStyle w:val="Corpotesto"/>
        <w:spacing w:before="112"/>
        <w:ind w:left="123" w:firstLine="8"/>
        <w:rPr>
          <w:rFonts w:ascii="Times New Roman" w:hAnsi="Times New Roman" w:cs="Times New Roman"/>
          <w:sz w:val="24"/>
          <w:szCs w:val="24"/>
          <w:lang w:val="it-IT"/>
        </w:rPr>
      </w:pPr>
      <w:r w:rsidRPr="009133BF">
        <w:rPr>
          <w:rFonts w:ascii="Times New Roman" w:hAnsi="Times New Roman" w:cs="Times New Roman"/>
          <w:sz w:val="24"/>
          <w:szCs w:val="24"/>
          <w:lang w:val="it-IT"/>
        </w:rPr>
        <w:t xml:space="preserve">I requisiti di partecipazione, ad eccezione del limite di età, devono essere mantenuti </w:t>
      </w:r>
      <w:r w:rsidR="00AE0ABB">
        <w:rPr>
          <w:rFonts w:ascii="Times New Roman" w:hAnsi="Times New Roman" w:cs="Times New Roman"/>
          <w:sz w:val="24"/>
          <w:szCs w:val="24"/>
          <w:lang w:val="it-IT"/>
        </w:rPr>
        <w:t xml:space="preserve">dalla data di sottoscrizione del contratto </w:t>
      </w:r>
      <w:r w:rsidRPr="009133BF">
        <w:rPr>
          <w:rFonts w:ascii="Times New Roman" w:hAnsi="Times New Roman" w:cs="Times New Roman"/>
          <w:sz w:val="24"/>
          <w:szCs w:val="24"/>
          <w:lang w:val="it-IT"/>
        </w:rPr>
        <w:t xml:space="preserve">sino al termine del servizio. </w:t>
      </w:r>
    </w:p>
    <w:p w:rsidR="00AE0ABB" w:rsidRDefault="00AE0ABB" w:rsidP="00AE0ABB">
      <w:pPr>
        <w:pStyle w:val="Corpotesto"/>
        <w:spacing w:before="112"/>
        <w:ind w:left="123" w:firstLine="8"/>
        <w:rPr>
          <w:rFonts w:ascii="Times New Roman" w:hAnsi="Times New Roman" w:cs="Times New Roman"/>
          <w:sz w:val="24"/>
          <w:szCs w:val="24"/>
          <w:lang w:val="it-IT"/>
        </w:rPr>
      </w:pPr>
    </w:p>
    <w:p w:rsidR="009133BF" w:rsidRPr="009133BF" w:rsidRDefault="009133BF" w:rsidP="00AE0ABB">
      <w:pPr>
        <w:pStyle w:val="Corpotesto"/>
        <w:spacing w:before="112"/>
        <w:ind w:left="123" w:firstLine="8"/>
        <w:rPr>
          <w:rFonts w:ascii="Times New Roman" w:hAnsi="Times New Roman" w:cs="Times New Roman"/>
          <w:sz w:val="24"/>
          <w:szCs w:val="24"/>
          <w:lang w:val="it-IT"/>
        </w:rPr>
      </w:pPr>
      <w:r w:rsidRPr="009133BF">
        <w:rPr>
          <w:rFonts w:ascii="Times New Roman" w:hAnsi="Times New Roman" w:cs="Times New Roman"/>
          <w:sz w:val="24"/>
          <w:szCs w:val="24"/>
          <w:lang w:val="it-IT"/>
        </w:rPr>
        <w:t>Non possono presentare domanda i giovani che:</w:t>
      </w:r>
    </w:p>
    <w:p w:rsidR="009133BF" w:rsidRPr="009133BF" w:rsidRDefault="009133BF" w:rsidP="009133BF">
      <w:pPr>
        <w:pStyle w:val="Paragrafoelenco"/>
        <w:widowControl w:val="0"/>
        <w:numPr>
          <w:ilvl w:val="0"/>
          <w:numId w:val="6"/>
        </w:numPr>
        <w:tabs>
          <w:tab w:val="left" w:pos="844"/>
        </w:tabs>
        <w:autoSpaceDE w:val="0"/>
        <w:autoSpaceDN w:val="0"/>
        <w:spacing w:before="114" w:beforeAutospacing="0" w:after="0" w:line="237" w:lineRule="auto"/>
        <w:ind w:right="34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3BF">
        <w:rPr>
          <w:rFonts w:ascii="Times New Roman" w:hAnsi="Times New Roman" w:cs="Times New Roman"/>
          <w:sz w:val="24"/>
          <w:szCs w:val="24"/>
        </w:rPr>
        <w:t>già</w:t>
      </w:r>
      <w:r w:rsidRPr="009133B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prestano</w:t>
      </w:r>
      <w:r w:rsidRPr="009133B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o</w:t>
      </w:r>
      <w:r w:rsidRPr="009133B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abbiano</w:t>
      </w:r>
      <w:r w:rsidRPr="009133B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svolto</w:t>
      </w:r>
      <w:r w:rsidRPr="009133B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attività</w:t>
      </w:r>
      <w:r w:rsidRPr="009133B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di</w:t>
      </w:r>
      <w:r w:rsidRPr="009133B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servizio</w:t>
      </w:r>
      <w:r w:rsidRPr="009133B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civile</w:t>
      </w:r>
      <w:r w:rsidRPr="009133B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nazionale</w:t>
      </w:r>
      <w:r w:rsidRPr="009133B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o</w:t>
      </w:r>
      <w:r w:rsidRPr="009133B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regionale</w:t>
      </w:r>
      <w:r w:rsidRPr="009133B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in</w:t>
      </w:r>
      <w:r w:rsidRPr="009133B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Toscana</w:t>
      </w:r>
      <w:r w:rsidRPr="009133B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o</w:t>
      </w:r>
      <w:r w:rsidRPr="009133B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in</w:t>
      </w:r>
      <w:r w:rsidRPr="009133B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altra</w:t>
      </w:r>
      <w:r w:rsidRPr="009133B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regione in</w:t>
      </w:r>
      <w:r w:rsidRPr="009133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qualità</w:t>
      </w:r>
      <w:r w:rsidRPr="009133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di</w:t>
      </w:r>
      <w:r w:rsidRPr="009133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volontari,</w:t>
      </w:r>
      <w:r w:rsidRPr="009133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ovvero</w:t>
      </w:r>
      <w:r w:rsidRPr="009133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che</w:t>
      </w:r>
      <w:r w:rsidRPr="009133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abbiano</w:t>
      </w:r>
      <w:r w:rsidRPr="009133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interrotto</w:t>
      </w:r>
      <w:r w:rsidRPr="009133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il</w:t>
      </w:r>
      <w:r w:rsidRPr="009133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servizio</w:t>
      </w:r>
      <w:r w:rsidRPr="009133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prima</w:t>
      </w:r>
      <w:r w:rsidRPr="009133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della</w:t>
      </w:r>
      <w:r w:rsidRPr="009133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scadenza</w:t>
      </w:r>
      <w:r w:rsidRPr="009133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prevista,</w:t>
      </w:r>
      <w:r w:rsidRPr="009133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ad</w:t>
      </w:r>
      <w:r w:rsidRPr="009133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eccezione di</w:t>
      </w:r>
      <w:r w:rsidRPr="009133B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coloro</w:t>
      </w:r>
      <w:r w:rsidRPr="009133B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che</w:t>
      </w:r>
      <w:r w:rsidRPr="009133B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hanno</w:t>
      </w:r>
      <w:r w:rsidRPr="009133B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cessato</w:t>
      </w:r>
      <w:r w:rsidRPr="009133B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il</w:t>
      </w:r>
      <w:r w:rsidRPr="009133B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servizio</w:t>
      </w:r>
      <w:r w:rsidRPr="009133B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per</w:t>
      </w:r>
      <w:r w:rsidRPr="009133B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malattia,</w:t>
      </w:r>
      <w:r w:rsidRPr="009133B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secondo</w:t>
      </w:r>
      <w:r w:rsidRPr="009133B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quanto</w:t>
      </w:r>
      <w:r w:rsidRPr="009133B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previsto</w:t>
      </w:r>
      <w:r w:rsidRPr="009133B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dall'articolo</w:t>
      </w:r>
      <w:r w:rsidRPr="009133B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11,</w:t>
      </w:r>
      <w:r w:rsidRPr="009133B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comma</w:t>
      </w:r>
      <w:r w:rsidRPr="009133B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3,</w:t>
      </w:r>
      <w:r w:rsidRPr="009133B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della legge regionale</w:t>
      </w:r>
      <w:r w:rsidRPr="009133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35/06;</w:t>
      </w:r>
    </w:p>
    <w:p w:rsidR="009133BF" w:rsidRPr="009133BF" w:rsidRDefault="009133BF" w:rsidP="009133BF">
      <w:pPr>
        <w:pStyle w:val="Paragrafoelenco"/>
        <w:widowControl w:val="0"/>
        <w:numPr>
          <w:ilvl w:val="0"/>
          <w:numId w:val="6"/>
        </w:numPr>
        <w:tabs>
          <w:tab w:val="left" w:pos="844"/>
        </w:tabs>
        <w:autoSpaceDE w:val="0"/>
        <w:autoSpaceDN w:val="0"/>
        <w:spacing w:before="30" w:beforeAutospacing="0" w:after="0"/>
        <w:ind w:left="595" w:right="349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3BF">
        <w:rPr>
          <w:rFonts w:ascii="Times New Roman" w:hAnsi="Times New Roman" w:cs="Times New Roman"/>
          <w:sz w:val="24"/>
          <w:szCs w:val="24"/>
        </w:rPr>
        <w:t>abbiano</w:t>
      </w:r>
      <w:r w:rsidRPr="009133B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avuto</w:t>
      </w:r>
      <w:r w:rsidRPr="009133B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nell'ultimo</w:t>
      </w:r>
      <w:r w:rsidRPr="009133B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anno</w:t>
      </w:r>
      <w:r w:rsidRPr="009133B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e</w:t>
      </w:r>
      <w:r w:rsidRPr="009133B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per</w:t>
      </w:r>
      <w:r w:rsidRPr="009133B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almeno</w:t>
      </w:r>
      <w:r w:rsidRPr="009133B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sei</w:t>
      </w:r>
      <w:r w:rsidRPr="009133B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mesi</w:t>
      </w:r>
      <w:r w:rsidRPr="009133B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con</w:t>
      </w:r>
      <w:r w:rsidRPr="009133B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l'ente</w:t>
      </w:r>
      <w:r w:rsidRPr="009133B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che</w:t>
      </w:r>
      <w:r w:rsidRPr="009133B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realizza</w:t>
      </w:r>
      <w:r w:rsidRPr="009133B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il</w:t>
      </w:r>
      <w:r w:rsidRPr="009133B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progetto</w:t>
      </w:r>
      <w:r w:rsidRPr="009133B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rapporti</w:t>
      </w:r>
      <w:r w:rsidRPr="009133B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di</w:t>
      </w:r>
      <w:r w:rsidRPr="009133B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lavoro o di collaborazione retribuita a qualunque</w:t>
      </w:r>
      <w:r w:rsidRPr="009133B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titolo.</w:t>
      </w:r>
    </w:p>
    <w:p w:rsidR="009133BF" w:rsidRPr="009133BF" w:rsidRDefault="009133BF" w:rsidP="009133BF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</w:p>
    <w:p w:rsidR="009133BF" w:rsidRPr="009133BF" w:rsidRDefault="009133BF" w:rsidP="009133BF">
      <w:pPr>
        <w:tabs>
          <w:tab w:val="left" w:pos="1738"/>
          <w:tab w:val="left" w:pos="7482"/>
        </w:tabs>
        <w:spacing w:line="230" w:lineRule="auto"/>
        <w:ind w:left="113" w:right="198" w:firstLine="1"/>
        <w:rPr>
          <w:rFonts w:ascii="Times New Roman" w:hAnsi="Times New Roman" w:cs="Times New Roman"/>
          <w:sz w:val="24"/>
          <w:szCs w:val="24"/>
        </w:rPr>
      </w:pPr>
      <w:r w:rsidRPr="009133BF">
        <w:rPr>
          <w:rFonts w:ascii="Times New Roman" w:hAnsi="Times New Roman" w:cs="Times New Roman"/>
          <w:w w:val="110"/>
          <w:position w:val="1"/>
          <w:sz w:val="24"/>
          <w:szCs w:val="24"/>
        </w:rPr>
        <w:t>La</w:t>
      </w:r>
      <w:r w:rsidRPr="009133BF">
        <w:rPr>
          <w:rFonts w:ascii="Times New Roman" w:hAnsi="Times New Roman" w:cs="Times New Roman"/>
          <w:spacing w:val="16"/>
          <w:w w:val="110"/>
          <w:position w:val="1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domanda </w:t>
      </w:r>
      <w:r w:rsidRPr="009133BF">
        <w:rPr>
          <w:rFonts w:ascii="Times New Roman" w:hAnsi="Times New Roman" w:cs="Times New Roman"/>
          <w:b/>
          <w:w w:val="110"/>
          <w:position w:val="1"/>
          <w:sz w:val="24"/>
          <w:szCs w:val="24"/>
        </w:rPr>
        <w:t xml:space="preserve">deve  </w:t>
      </w:r>
      <w:r w:rsidRPr="009133BF">
        <w:rPr>
          <w:rFonts w:ascii="Times New Roman" w:hAnsi="Times New Roman" w:cs="Times New Roman"/>
          <w:b/>
          <w:w w:val="115"/>
          <w:sz w:val="24"/>
          <w:szCs w:val="24"/>
        </w:rPr>
        <w:t>essere   presentata   esclusivamente on line</w:t>
      </w:r>
      <w:r w:rsidRPr="009133BF">
        <w:rPr>
          <w:rFonts w:ascii="Times New Roman" w:hAnsi="Times New Roman" w:cs="Times New Roman"/>
          <w:b/>
          <w:spacing w:val="40"/>
          <w:w w:val="115"/>
          <w:sz w:val="24"/>
          <w:szCs w:val="24"/>
        </w:rPr>
        <w:t xml:space="preserve">, </w:t>
      </w:r>
      <w:r w:rsidRPr="009133BF">
        <w:rPr>
          <w:rFonts w:ascii="Times New Roman" w:hAnsi="Times New Roman" w:cs="Times New Roman"/>
          <w:w w:val="110"/>
          <w:sz w:val="24"/>
          <w:szCs w:val="24"/>
        </w:rPr>
        <w:t>accedendo al Sito</w:t>
      </w:r>
      <w:r w:rsidRPr="009133BF">
        <w:rPr>
          <w:rFonts w:ascii="Times New Roman" w:hAnsi="Times New Roman" w:cs="Times New Roman"/>
          <w:w w:val="170"/>
          <w:sz w:val="24"/>
          <w:szCs w:val="24"/>
        </w:rPr>
        <w:t xml:space="preserve"> </w:t>
      </w:r>
      <w:hyperlink r:id="rId12">
        <w:r w:rsidRPr="009133BF">
          <w:rPr>
            <w:rFonts w:ascii="Times New Roman" w:hAnsi="Times New Roman" w:cs="Times New Roman"/>
            <w:color w:val="0000FF"/>
            <w:position w:val="1"/>
            <w:sz w:val="24"/>
            <w:szCs w:val="24"/>
            <w:u w:val="single" w:color="0000FF"/>
          </w:rPr>
          <w:t>https://servizi.toscana.it/sis/DASC,</w:t>
        </w:r>
        <w:r w:rsidRPr="009133BF">
          <w:rPr>
            <w:rFonts w:ascii="Times New Roman" w:hAnsi="Times New Roman" w:cs="Times New Roman"/>
            <w:color w:val="0000FF"/>
            <w:spacing w:val="-34"/>
            <w:position w:val="1"/>
            <w:sz w:val="24"/>
            <w:szCs w:val="24"/>
          </w:rPr>
          <w:t xml:space="preserve"> </w:t>
        </w:r>
      </w:hyperlink>
      <w:r w:rsidRPr="009133BF">
        <w:rPr>
          <w:rFonts w:ascii="Times New Roman" w:hAnsi="Times New Roman" w:cs="Times New Roman"/>
          <w:sz w:val="24"/>
          <w:szCs w:val="24"/>
        </w:rPr>
        <w:t>corredata</w:t>
      </w:r>
      <w:r w:rsidRPr="009133BF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dal</w:t>
      </w:r>
      <w:r w:rsidRPr="009133BF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curriculum</w:t>
      </w:r>
      <w:r w:rsidRPr="009133BF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vitae</w:t>
      </w:r>
      <w:r w:rsidRPr="009133BF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debitamente</w:t>
      </w:r>
      <w:r w:rsidRPr="009133BF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datato</w:t>
      </w:r>
      <w:r w:rsidRPr="009133BF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e</w:t>
      </w:r>
      <w:r w:rsidRPr="009133BF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firmato</w:t>
      </w:r>
      <w:r w:rsidRPr="009133BF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in</w:t>
      </w:r>
      <w:r w:rsidRPr="009133BF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forma</w:t>
      </w:r>
      <w:r w:rsidRPr="009133BF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133BF">
        <w:rPr>
          <w:rFonts w:ascii="Times New Roman" w:hAnsi="Times New Roman" w:cs="Times New Roman"/>
          <w:sz w:val="24"/>
          <w:szCs w:val="24"/>
        </w:rPr>
        <w:t>autografa.</w:t>
      </w:r>
    </w:p>
    <w:p w:rsidR="0008666D" w:rsidRPr="009133BF" w:rsidRDefault="0008666D" w:rsidP="0008666D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  <w:r w:rsidRPr="0091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La </w:t>
      </w:r>
      <w:hyperlink r:id="rId13" w:history="1">
        <w:r w:rsidRPr="009133BF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domanda di partecipazione</w:t>
        </w:r>
      </w:hyperlink>
      <w:r w:rsidRPr="0091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 </w:t>
      </w:r>
      <w:r w:rsidR="006C01A9" w:rsidRPr="0091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on line </w:t>
      </w:r>
      <w:r w:rsidRPr="0091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può essere</w:t>
      </w:r>
      <w:r w:rsidR="006C01A9" w:rsidRPr="0091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 presentata:</w:t>
      </w:r>
    </w:p>
    <w:p w:rsidR="000425E4" w:rsidRPr="000425E4" w:rsidRDefault="006C01A9" w:rsidP="00287EE1">
      <w:pPr>
        <w:numPr>
          <w:ilvl w:val="0"/>
          <w:numId w:val="3"/>
        </w:numPr>
        <w:spacing w:after="100" w:afterAutospacing="1"/>
        <w:ind w:left="480" w:right="240"/>
        <w:jc w:val="both"/>
        <w:rPr>
          <w:rStyle w:val="Collegamentoipertestuale"/>
          <w:rFonts w:ascii="Times New Roman" w:eastAsia="Times New Roman" w:hAnsi="Times New Roman" w:cs="Times New Roman"/>
          <w:sz w:val="24"/>
          <w:szCs w:val="24"/>
          <w:u w:val="none"/>
          <w:lang w:eastAsia="it-IT"/>
        </w:rPr>
      </w:pP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accedendo al sito indicato, utilizzando la propria carta sanitaria elettronica</w:t>
      </w:r>
      <w:r w:rsidR="00277B80"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( di seguito CNS – carta nazionale servizi sanitari rilasciata dalla Regione Toscana) munita di apposito PIN, tramite un lettore </w:t>
      </w:r>
      <w:r w:rsidR="00E22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proofErr w:type="spellStart"/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smart</w:t>
      </w:r>
      <w:proofErr w:type="spellEnd"/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card; la CNS deve essere </w:t>
      </w:r>
      <w:r w:rsidR="000425E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stata 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preventivamente attivata</w:t>
      </w:r>
      <w:r w:rsidR="00277B80"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277B80"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er informazioni su come attivare la carta ed ottenere il relativo PIN consultare il sito </w:t>
      </w:r>
      <w:hyperlink r:id="rId14" w:history="1">
        <w:r w:rsidR="00D3240E" w:rsidRPr="009133BF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http://www.regione.toscana.it/servizi-online/servizi-sicuri/carta-sanitaria-elettronica</w:t>
        </w:r>
      </w:hyperlink>
    </w:p>
    <w:p w:rsidR="00ED68BC" w:rsidRPr="00366F94" w:rsidRDefault="000425E4" w:rsidP="00287EE1">
      <w:pPr>
        <w:spacing w:after="100" w:afterAutospacing="1"/>
        <w:ind w:left="480" w:right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66F94">
        <w:rPr>
          <w:rStyle w:val="Collegamentoipertestuale"/>
          <w:rFonts w:ascii="Times New Roman" w:eastAsia="Times New Roman" w:hAnsi="Times New Roman" w:cs="Times New Roman"/>
          <w:b/>
          <w:sz w:val="24"/>
          <w:szCs w:val="24"/>
          <w:lang w:eastAsia="it-IT"/>
        </w:rPr>
        <w:t>In caso di accesso al sito per la domanda on line con la CNS non è necessario allegare copia di un documento di identità;</w:t>
      </w:r>
      <w:r w:rsidR="006C01A9" w:rsidRPr="00366F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 </w:t>
      </w:r>
    </w:p>
    <w:p w:rsidR="00277B80" w:rsidRPr="009133BF" w:rsidRDefault="006C01A9" w:rsidP="00ED68BC">
      <w:pPr>
        <w:spacing w:after="100" w:afterAutospacing="1"/>
        <w:ind w:left="480"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</w:p>
    <w:p w:rsidR="00277B80" w:rsidRPr="00366F94" w:rsidRDefault="00277B80" w:rsidP="00277B80">
      <w:pPr>
        <w:numPr>
          <w:ilvl w:val="0"/>
          <w:numId w:val="3"/>
        </w:numPr>
        <w:spacing w:after="100" w:afterAutospacing="1"/>
        <w:ind w:left="480" w:right="24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 accesso senza </w:t>
      </w:r>
      <w:r w:rsidR="000425E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carta sanitaria elettronica (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CNS</w:t>
      </w:r>
      <w:r w:rsidR="000425E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accedendo al sito indicato, seguendo le istruzioni fornite sul sito medesimo</w:t>
      </w:r>
      <w:r w:rsidR="000425E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; </w:t>
      </w:r>
      <w:r w:rsidR="000425E4" w:rsidRPr="00366F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in questo caso è necessario allegare alla domanda </w:t>
      </w:r>
      <w:r w:rsidRPr="00366F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copia fronte retro di un documento di identità in corso di validità.</w:t>
      </w:r>
    </w:p>
    <w:p w:rsidR="00277B80" w:rsidRPr="009133BF" w:rsidRDefault="00277B80" w:rsidP="00287EE1">
      <w:pPr>
        <w:spacing w:after="100" w:afterAutospacing="1"/>
        <w:ind w:left="120"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Può essere presentata una sola domanda di partecipazione per un solo progetto di servizio civile tra quelli indicati </w:t>
      </w:r>
      <w:r w:rsidR="00603D9F"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nell’allegato </w:t>
      </w:r>
      <w:r w:rsidR="000425E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del </w:t>
      </w:r>
      <w:r w:rsidR="00603D9F"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D.D. </w:t>
      </w:r>
      <w:r w:rsidR="000425E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19389/2017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della Regione Toscana</w:t>
      </w:r>
      <w:r w:rsidR="002B5EFA"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in caso di presentazione di due o più domande il giovane viene escluso dalla partecipazione a tutti i progetti.</w:t>
      </w:r>
    </w:p>
    <w:p w:rsidR="00FC4714" w:rsidRDefault="00FC4714" w:rsidP="0008666D">
      <w:pPr>
        <w:spacing w:before="240" w:beforeAutospacing="0" w:after="24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FC4714" w:rsidRDefault="00FC4714" w:rsidP="0008666D">
      <w:pPr>
        <w:spacing w:before="240" w:beforeAutospacing="0" w:after="24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FC4714" w:rsidRDefault="00FC4714" w:rsidP="0008666D">
      <w:pPr>
        <w:spacing w:before="240" w:beforeAutospacing="0" w:after="24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08666D" w:rsidRPr="009133BF" w:rsidRDefault="0008666D" w:rsidP="0008666D">
      <w:pPr>
        <w:spacing w:before="240" w:beforeAutospacing="0" w:after="24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1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lastRenderedPageBreak/>
        <w:t>Durata e rimborso</w:t>
      </w:r>
    </w:p>
    <w:p w:rsidR="00FB3967" w:rsidRPr="009133BF" w:rsidRDefault="0008666D" w:rsidP="00287EE1">
      <w:pPr>
        <w:spacing w:after="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durata del servizio civile regionale è pari a </w:t>
      </w:r>
      <w:r w:rsidR="00FB3967" w:rsidRPr="0091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8</w:t>
      </w:r>
      <w:r w:rsidRPr="0091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mesi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Ai giovani in servizio è corrisposto direttamente dalla Regione Toscana un assegno mensile di natura non retributiva pari a</w:t>
      </w:r>
      <w:r w:rsidRPr="0091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433,80 euro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="00FB3967" w:rsidRPr="0091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La procedura di pagamento dei giovani è avviata </w:t>
      </w:r>
      <w:r w:rsidR="0028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successivamente alla</w:t>
      </w:r>
      <w:r w:rsidR="00FB3967" w:rsidRPr="0091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conclusione del terzo mese di servizio.</w:t>
      </w:r>
    </w:p>
    <w:p w:rsidR="00FB3967" w:rsidRPr="009133BF" w:rsidRDefault="00FB3967" w:rsidP="00366F94">
      <w:pPr>
        <w:spacing w:after="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1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Il ritiro prima della conclusione del terzo mese </w:t>
      </w:r>
      <w:r w:rsidR="0036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non dà luogo al pagamento e </w:t>
      </w:r>
      <w:r w:rsidRPr="0091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comporta la decadenza dai benefici previsti dal progetto.</w:t>
      </w:r>
      <w:r w:rsidR="0008666D"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:rsidR="0008666D" w:rsidRPr="009133BF" w:rsidRDefault="00665DD9" w:rsidP="0008666D">
      <w:pPr>
        <w:spacing w:before="240" w:beforeAutospacing="0" w:after="24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1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Selezione</w:t>
      </w:r>
    </w:p>
    <w:p w:rsidR="00665DD9" w:rsidRPr="009133BF" w:rsidRDefault="00665DD9" w:rsidP="00F37303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 giovani che hanno presentato regolarmente la domanda saranno chiamati a sostenere un colloquio </w:t>
      </w:r>
      <w:r w:rsidR="001805C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sui seguenti argomenti:</w:t>
      </w:r>
    </w:p>
    <w:p w:rsidR="00665DD9" w:rsidRPr="009133BF" w:rsidRDefault="00665DD9" w:rsidP="00FB3967">
      <w:pPr>
        <w:pStyle w:val="Paragrafoelenco"/>
        <w:numPr>
          <w:ilvl w:val="0"/>
          <w:numId w:val="5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Nozioni ed elementi relativi all’Ordinamento Giudiziario descrizione delle figure professionali del magistrato e del cancelliere e del Ministero della Giustizia uffici centrali e periferici;</w:t>
      </w:r>
    </w:p>
    <w:p w:rsidR="00665DD9" w:rsidRPr="009133BF" w:rsidRDefault="00665DD9" w:rsidP="00FB3967">
      <w:pPr>
        <w:pStyle w:val="Paragrafoelenco"/>
        <w:numPr>
          <w:ilvl w:val="0"/>
          <w:numId w:val="5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Nozioni ed elementi relativi ai Servizi di Cancelleria e Segreteria giudiziaria in ambito penale;</w:t>
      </w:r>
    </w:p>
    <w:p w:rsidR="001B644A" w:rsidRPr="009133BF" w:rsidRDefault="00665DD9" w:rsidP="00FB3967">
      <w:pPr>
        <w:pStyle w:val="Paragrafoelenco"/>
        <w:numPr>
          <w:ilvl w:val="0"/>
          <w:numId w:val="5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Nozioni ed elementi di informatica</w:t>
      </w:r>
      <w:r w:rsidR="001B644A"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base.</w:t>
      </w:r>
    </w:p>
    <w:p w:rsidR="00F37303" w:rsidRPr="009133BF" w:rsidRDefault="00F37303" w:rsidP="00F37303">
      <w:pPr>
        <w:spacing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913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 tempi e le modalità di detta selezione verranno pubblicati sul sito www.procura.arezzo.it</w:t>
      </w:r>
    </w:p>
    <w:p w:rsidR="00ED68BC" w:rsidRPr="009133BF" w:rsidRDefault="0008666D" w:rsidP="00ED68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Ultimate le valutazioni </w:t>
      </w:r>
      <w:r w:rsidR="00F37303"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verrà redatta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apposita </w:t>
      </w:r>
      <w:r w:rsidRPr="001805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graduatoria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366F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nella quale saranno individuati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giovani idonei ammessi al progetto</w:t>
      </w:r>
      <w:r w:rsidR="00366F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gli idonei non ammessi al progetto</w:t>
      </w:r>
      <w:r w:rsidR="00366F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</w:t>
      </w:r>
      <w:r w:rsidR="00366F94"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 non idonei</w:t>
      </w:r>
      <w:r w:rsidR="00366F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L'avvio al servizio è stabilito dalla Regione Toscana, che stipula con ciascun giovane un apposito contratto</w:t>
      </w:r>
      <w:r w:rsidR="00F37303"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="00ED68BC"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contratto indica gli obblighi di servizio, i diritti ed i doveri dei giovani, la sede di servizio di assegnazione del giovane (ovvero il luogo ove il giovane dovrà prestare servizio) e l'orario di servizio (articolato su un numero di giorni ed ore settimanali).</w:t>
      </w:r>
    </w:p>
    <w:p w:rsidR="0008666D" w:rsidRPr="009133BF" w:rsidRDefault="0008666D" w:rsidP="00ED68BC">
      <w:pPr>
        <w:spacing w:after="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133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91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Informazioni</w:t>
      </w:r>
    </w:p>
    <w:p w:rsidR="00DE1C67" w:rsidRPr="009133BF" w:rsidRDefault="00DE1C67" w:rsidP="00DE1C67">
      <w:pPr>
        <w:pStyle w:val="NormaleWeb"/>
        <w:shd w:val="clear" w:color="auto" w:fill="FFFFFF"/>
        <w:spacing w:line="480" w:lineRule="auto"/>
        <w:jc w:val="both"/>
      </w:pPr>
      <w:r w:rsidRPr="009133BF">
        <w:rPr>
          <w:b/>
          <w:bCs/>
          <w:color w:val="000000"/>
          <w:u w:val="single"/>
        </w:rPr>
        <w:t>Eventuali chiarimenti possono essere richiesti:</w:t>
      </w:r>
      <w:bookmarkStart w:id="1" w:name="_GoBack"/>
      <w:bookmarkEnd w:id="1"/>
    </w:p>
    <w:p w:rsidR="00DE1C67" w:rsidRPr="009133BF" w:rsidRDefault="00DE1C67" w:rsidP="001805C8">
      <w:pPr>
        <w:pStyle w:val="NormaleWeb"/>
        <w:shd w:val="clear" w:color="auto" w:fill="FFFFFF"/>
        <w:jc w:val="both"/>
        <w:rPr>
          <w:color w:val="000000"/>
        </w:rPr>
      </w:pPr>
      <w:r w:rsidRPr="009133BF">
        <w:rPr>
          <w:color w:val="000000"/>
        </w:rPr>
        <w:t xml:space="preserve">per </w:t>
      </w:r>
      <w:r w:rsidRPr="009133BF">
        <w:rPr>
          <w:rStyle w:val="Enfasigrassetto"/>
          <w:color w:val="000000"/>
        </w:rPr>
        <w:t>e-mail</w:t>
      </w:r>
      <w:r w:rsidRPr="009133BF">
        <w:rPr>
          <w:color w:val="000000"/>
        </w:rPr>
        <w:t xml:space="preserve"> a:     </w:t>
      </w:r>
      <w:hyperlink r:id="rId15" w:history="1">
        <w:r w:rsidRPr="009133BF">
          <w:rPr>
            <w:rStyle w:val="Collegamentoipertestuale"/>
            <w:u w:val="none"/>
          </w:rPr>
          <w:t>procura.arezzo@giustizia.it</w:t>
        </w:r>
      </w:hyperlink>
      <w:r w:rsidRPr="009133BF">
        <w:t xml:space="preserve"> </w:t>
      </w:r>
      <w:r w:rsidRPr="009133BF">
        <w:rPr>
          <w:color w:val="000000"/>
        </w:rPr>
        <w:t xml:space="preserve">  </w:t>
      </w:r>
    </w:p>
    <w:p w:rsidR="000425E4" w:rsidRDefault="00DE1C67" w:rsidP="001805C8">
      <w:pPr>
        <w:pStyle w:val="NormaleWeb"/>
        <w:shd w:val="clear" w:color="auto" w:fill="FFFFFF"/>
        <w:rPr>
          <w:b/>
          <w:bCs/>
          <w:color w:val="000000"/>
        </w:rPr>
      </w:pPr>
      <w:r w:rsidRPr="009133BF">
        <w:rPr>
          <w:color w:val="000000"/>
        </w:rPr>
        <w:t xml:space="preserve">per </w:t>
      </w:r>
      <w:r w:rsidRPr="009133BF">
        <w:rPr>
          <w:rStyle w:val="Enfasigrassetto"/>
          <w:color w:val="000000"/>
        </w:rPr>
        <w:t>telefono</w:t>
      </w:r>
      <w:r w:rsidRPr="009133BF">
        <w:rPr>
          <w:color w:val="000000"/>
        </w:rPr>
        <w:t xml:space="preserve"> dalle ore 10,00 alle ore 13,00:</w:t>
      </w:r>
      <w:r w:rsidRPr="009133BF">
        <w:rPr>
          <w:color w:val="000000"/>
        </w:rPr>
        <w:br/>
      </w:r>
    </w:p>
    <w:p w:rsidR="000425E4" w:rsidRDefault="00DE1C67" w:rsidP="001805C8">
      <w:pPr>
        <w:pStyle w:val="NormaleWeb"/>
        <w:shd w:val="clear" w:color="auto" w:fill="FFFFFF"/>
        <w:rPr>
          <w:b/>
          <w:bCs/>
          <w:color w:val="000000"/>
        </w:rPr>
      </w:pPr>
      <w:r w:rsidRPr="009133BF">
        <w:rPr>
          <w:b/>
          <w:bCs/>
          <w:color w:val="000000"/>
        </w:rPr>
        <w:t>0575-1738308  (Assistente giudiziario Sig.ra A</w:t>
      </w:r>
      <w:r w:rsidR="00366F94">
        <w:rPr>
          <w:b/>
          <w:bCs/>
          <w:color w:val="000000"/>
        </w:rPr>
        <w:t>.</w:t>
      </w:r>
      <w:r w:rsidRPr="009133BF">
        <w:rPr>
          <w:b/>
          <w:bCs/>
          <w:color w:val="000000"/>
        </w:rPr>
        <w:t xml:space="preserve"> Orvieti )</w:t>
      </w:r>
      <w:r w:rsidRPr="009133BF">
        <w:rPr>
          <w:b/>
          <w:bCs/>
          <w:color w:val="000000"/>
        </w:rPr>
        <w:br/>
      </w:r>
    </w:p>
    <w:p w:rsidR="00DE1C67" w:rsidRPr="009133BF" w:rsidRDefault="00DE1C67" w:rsidP="001805C8">
      <w:pPr>
        <w:pStyle w:val="NormaleWeb"/>
        <w:shd w:val="clear" w:color="auto" w:fill="FFFFFF"/>
        <w:rPr>
          <w:b/>
          <w:bCs/>
          <w:color w:val="000000"/>
        </w:rPr>
      </w:pPr>
      <w:r w:rsidRPr="009133BF">
        <w:rPr>
          <w:b/>
          <w:bCs/>
          <w:color w:val="000000"/>
        </w:rPr>
        <w:t>0575-1738374  (conducente di automezzi Sig. L</w:t>
      </w:r>
      <w:r w:rsidR="00366F94">
        <w:rPr>
          <w:b/>
          <w:bCs/>
          <w:color w:val="000000"/>
        </w:rPr>
        <w:t>.</w:t>
      </w:r>
      <w:r w:rsidRPr="009133BF">
        <w:rPr>
          <w:b/>
          <w:bCs/>
          <w:color w:val="000000"/>
        </w:rPr>
        <w:t xml:space="preserve"> </w:t>
      </w:r>
      <w:proofErr w:type="spellStart"/>
      <w:r w:rsidRPr="009133BF">
        <w:rPr>
          <w:b/>
          <w:bCs/>
          <w:color w:val="000000"/>
        </w:rPr>
        <w:t>Guillaro</w:t>
      </w:r>
      <w:proofErr w:type="spellEnd"/>
      <w:r w:rsidRPr="009133BF">
        <w:rPr>
          <w:b/>
          <w:bCs/>
          <w:color w:val="000000"/>
        </w:rPr>
        <w:t>)</w:t>
      </w:r>
    </w:p>
    <w:p w:rsidR="00DE1C67" w:rsidRPr="009133BF" w:rsidRDefault="00DE1C67" w:rsidP="001805C8">
      <w:pPr>
        <w:pStyle w:val="NormaleWeb"/>
        <w:shd w:val="clear" w:color="auto" w:fill="FFFFFF"/>
        <w:jc w:val="both"/>
        <w:rPr>
          <w:b/>
          <w:bCs/>
          <w:color w:val="000000"/>
        </w:rPr>
      </w:pPr>
      <w:r w:rsidRPr="009133BF">
        <w:rPr>
          <w:b/>
          <w:bCs/>
          <w:color w:val="000000"/>
        </w:rPr>
        <w:t xml:space="preserve">0575/1738310 (direttore amministrativo dott.ssa G. </w:t>
      </w:r>
      <w:proofErr w:type="spellStart"/>
      <w:r w:rsidRPr="009133BF">
        <w:rPr>
          <w:b/>
          <w:bCs/>
          <w:color w:val="000000"/>
        </w:rPr>
        <w:t>Nocita</w:t>
      </w:r>
      <w:proofErr w:type="spellEnd"/>
      <w:r w:rsidRPr="009133BF">
        <w:rPr>
          <w:b/>
          <w:bCs/>
          <w:color w:val="000000"/>
        </w:rPr>
        <w:t>)</w:t>
      </w:r>
    </w:p>
    <w:sectPr w:rsidR="00DE1C67" w:rsidRPr="009133BF" w:rsidSect="00FC471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/>
    </w:pict>
  </w:numPicBullet>
  <w:numPicBullet w:numPicBulletId="1">
    <w:pict>
      <v:shape id="_x0000_i1075" type="#_x0000_t75" style="width:3in;height:3in" o:bullet="t"/>
    </w:pict>
  </w:numPicBullet>
  <w:numPicBullet w:numPicBulletId="2">
    <w:pict>
      <v:shape id="_x0000_i1076" type="#_x0000_t75" style="width:3in;height:3in" o:bullet="t"/>
    </w:pict>
  </w:numPicBullet>
  <w:abstractNum w:abstractNumId="0">
    <w:nsid w:val="075B4EDF"/>
    <w:multiLevelType w:val="hybridMultilevel"/>
    <w:tmpl w:val="2BAA8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14D7E"/>
    <w:multiLevelType w:val="multilevel"/>
    <w:tmpl w:val="6646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E57B29"/>
    <w:multiLevelType w:val="multilevel"/>
    <w:tmpl w:val="5986C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23889"/>
    <w:multiLevelType w:val="hybridMultilevel"/>
    <w:tmpl w:val="435A3420"/>
    <w:lvl w:ilvl="0" w:tplc="071E568E">
      <w:numFmt w:val="bullet"/>
      <w:lvlText w:val="•"/>
      <w:lvlJc w:val="left"/>
      <w:pPr>
        <w:ind w:left="604" w:hanging="608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7DC9996">
      <w:numFmt w:val="bullet"/>
      <w:lvlText w:val="•"/>
      <w:lvlJc w:val="left"/>
      <w:pPr>
        <w:ind w:left="1540" w:hanging="608"/>
      </w:pPr>
      <w:rPr>
        <w:rFonts w:hint="default"/>
      </w:rPr>
    </w:lvl>
    <w:lvl w:ilvl="2" w:tplc="7B1AFE40">
      <w:numFmt w:val="bullet"/>
      <w:lvlText w:val="•"/>
      <w:lvlJc w:val="left"/>
      <w:pPr>
        <w:ind w:left="2480" w:hanging="608"/>
      </w:pPr>
      <w:rPr>
        <w:rFonts w:hint="default"/>
      </w:rPr>
    </w:lvl>
    <w:lvl w:ilvl="3" w:tplc="8EB091C8">
      <w:numFmt w:val="bullet"/>
      <w:lvlText w:val="•"/>
      <w:lvlJc w:val="left"/>
      <w:pPr>
        <w:ind w:left="3420" w:hanging="608"/>
      </w:pPr>
      <w:rPr>
        <w:rFonts w:hint="default"/>
      </w:rPr>
    </w:lvl>
    <w:lvl w:ilvl="4" w:tplc="3E70AB9A">
      <w:numFmt w:val="bullet"/>
      <w:lvlText w:val="•"/>
      <w:lvlJc w:val="left"/>
      <w:pPr>
        <w:ind w:left="4360" w:hanging="608"/>
      </w:pPr>
      <w:rPr>
        <w:rFonts w:hint="default"/>
      </w:rPr>
    </w:lvl>
    <w:lvl w:ilvl="5" w:tplc="BAF61A7C">
      <w:numFmt w:val="bullet"/>
      <w:lvlText w:val="•"/>
      <w:lvlJc w:val="left"/>
      <w:pPr>
        <w:ind w:left="5300" w:hanging="608"/>
      </w:pPr>
      <w:rPr>
        <w:rFonts w:hint="default"/>
      </w:rPr>
    </w:lvl>
    <w:lvl w:ilvl="6" w:tplc="8D488DD2">
      <w:numFmt w:val="bullet"/>
      <w:lvlText w:val="•"/>
      <w:lvlJc w:val="left"/>
      <w:pPr>
        <w:ind w:left="6240" w:hanging="608"/>
      </w:pPr>
      <w:rPr>
        <w:rFonts w:hint="default"/>
      </w:rPr>
    </w:lvl>
    <w:lvl w:ilvl="7" w:tplc="381023D8">
      <w:numFmt w:val="bullet"/>
      <w:lvlText w:val="•"/>
      <w:lvlJc w:val="left"/>
      <w:pPr>
        <w:ind w:left="7180" w:hanging="608"/>
      </w:pPr>
      <w:rPr>
        <w:rFonts w:hint="default"/>
      </w:rPr>
    </w:lvl>
    <w:lvl w:ilvl="8" w:tplc="74622D42">
      <w:numFmt w:val="bullet"/>
      <w:lvlText w:val="•"/>
      <w:lvlJc w:val="left"/>
      <w:pPr>
        <w:ind w:left="8120" w:hanging="608"/>
      </w:pPr>
      <w:rPr>
        <w:rFonts w:hint="default"/>
      </w:rPr>
    </w:lvl>
  </w:abstractNum>
  <w:abstractNum w:abstractNumId="4">
    <w:nsid w:val="49917B19"/>
    <w:multiLevelType w:val="multilevel"/>
    <w:tmpl w:val="8832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363AEE"/>
    <w:multiLevelType w:val="multilevel"/>
    <w:tmpl w:val="FDFE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76311B"/>
    <w:multiLevelType w:val="hybridMultilevel"/>
    <w:tmpl w:val="3C6AF7B2"/>
    <w:lvl w:ilvl="0" w:tplc="F762F642">
      <w:numFmt w:val="bullet"/>
      <w:lvlText w:val="•"/>
      <w:lvlJc w:val="left"/>
      <w:pPr>
        <w:ind w:left="596" w:hanging="604"/>
      </w:pPr>
      <w:rPr>
        <w:rFonts w:ascii="Verdana" w:eastAsia="Verdana" w:hAnsi="Verdana" w:cs="Verdana" w:hint="default"/>
        <w:w w:val="99"/>
        <w:position w:val="1"/>
        <w:sz w:val="17"/>
        <w:szCs w:val="17"/>
      </w:rPr>
    </w:lvl>
    <w:lvl w:ilvl="1" w:tplc="C8561C18">
      <w:numFmt w:val="bullet"/>
      <w:lvlText w:val="•"/>
      <w:lvlJc w:val="left"/>
      <w:pPr>
        <w:ind w:left="1538" w:hanging="604"/>
      </w:pPr>
      <w:rPr>
        <w:rFonts w:hint="default"/>
      </w:rPr>
    </w:lvl>
    <w:lvl w:ilvl="2" w:tplc="2E5AB8BA">
      <w:numFmt w:val="bullet"/>
      <w:lvlText w:val="•"/>
      <w:lvlJc w:val="left"/>
      <w:pPr>
        <w:ind w:left="2476" w:hanging="604"/>
      </w:pPr>
      <w:rPr>
        <w:rFonts w:hint="default"/>
      </w:rPr>
    </w:lvl>
    <w:lvl w:ilvl="3" w:tplc="62A25624">
      <w:numFmt w:val="bullet"/>
      <w:lvlText w:val="•"/>
      <w:lvlJc w:val="left"/>
      <w:pPr>
        <w:ind w:left="3414" w:hanging="604"/>
      </w:pPr>
      <w:rPr>
        <w:rFonts w:hint="default"/>
      </w:rPr>
    </w:lvl>
    <w:lvl w:ilvl="4" w:tplc="FAF89248">
      <w:numFmt w:val="bullet"/>
      <w:lvlText w:val="•"/>
      <w:lvlJc w:val="left"/>
      <w:pPr>
        <w:ind w:left="4352" w:hanging="604"/>
      </w:pPr>
      <w:rPr>
        <w:rFonts w:hint="default"/>
      </w:rPr>
    </w:lvl>
    <w:lvl w:ilvl="5" w:tplc="75640E78">
      <w:numFmt w:val="bullet"/>
      <w:lvlText w:val="•"/>
      <w:lvlJc w:val="left"/>
      <w:pPr>
        <w:ind w:left="5290" w:hanging="604"/>
      </w:pPr>
      <w:rPr>
        <w:rFonts w:hint="default"/>
      </w:rPr>
    </w:lvl>
    <w:lvl w:ilvl="6" w:tplc="6D5E27C2">
      <w:numFmt w:val="bullet"/>
      <w:lvlText w:val="•"/>
      <w:lvlJc w:val="left"/>
      <w:pPr>
        <w:ind w:left="6228" w:hanging="604"/>
      </w:pPr>
      <w:rPr>
        <w:rFonts w:hint="default"/>
      </w:rPr>
    </w:lvl>
    <w:lvl w:ilvl="7" w:tplc="A2EE0928">
      <w:numFmt w:val="bullet"/>
      <w:lvlText w:val="•"/>
      <w:lvlJc w:val="left"/>
      <w:pPr>
        <w:ind w:left="7166" w:hanging="604"/>
      </w:pPr>
      <w:rPr>
        <w:rFonts w:hint="default"/>
      </w:rPr>
    </w:lvl>
    <w:lvl w:ilvl="8" w:tplc="A6AECDE6">
      <w:numFmt w:val="bullet"/>
      <w:lvlText w:val="•"/>
      <w:lvlJc w:val="left"/>
      <w:pPr>
        <w:ind w:left="8104" w:hanging="604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8666D"/>
    <w:rsid w:val="00011117"/>
    <w:rsid w:val="000425E4"/>
    <w:rsid w:val="0008666D"/>
    <w:rsid w:val="0010698D"/>
    <w:rsid w:val="001805C8"/>
    <w:rsid w:val="001B644A"/>
    <w:rsid w:val="001F086A"/>
    <w:rsid w:val="00273D02"/>
    <w:rsid w:val="00277B80"/>
    <w:rsid w:val="00287EE1"/>
    <w:rsid w:val="002B5EFA"/>
    <w:rsid w:val="00315E73"/>
    <w:rsid w:val="00366F94"/>
    <w:rsid w:val="00410462"/>
    <w:rsid w:val="005B4724"/>
    <w:rsid w:val="005B713E"/>
    <w:rsid w:val="005D2CEB"/>
    <w:rsid w:val="00603D9F"/>
    <w:rsid w:val="00665DD9"/>
    <w:rsid w:val="006C01A9"/>
    <w:rsid w:val="007103D1"/>
    <w:rsid w:val="007130ED"/>
    <w:rsid w:val="00840F97"/>
    <w:rsid w:val="009133BF"/>
    <w:rsid w:val="00913A59"/>
    <w:rsid w:val="00937EF3"/>
    <w:rsid w:val="009D111D"/>
    <w:rsid w:val="00A94EB6"/>
    <w:rsid w:val="00AE0ABB"/>
    <w:rsid w:val="00B05A8D"/>
    <w:rsid w:val="00C8078D"/>
    <w:rsid w:val="00C910F6"/>
    <w:rsid w:val="00C92E1A"/>
    <w:rsid w:val="00C97AE7"/>
    <w:rsid w:val="00D3240E"/>
    <w:rsid w:val="00D57DDC"/>
    <w:rsid w:val="00DE1C67"/>
    <w:rsid w:val="00E22A1D"/>
    <w:rsid w:val="00ED68BC"/>
    <w:rsid w:val="00F37303"/>
    <w:rsid w:val="00F4670F"/>
    <w:rsid w:val="00FB3967"/>
    <w:rsid w:val="00FC4714"/>
    <w:rsid w:val="00FD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78D"/>
  </w:style>
  <w:style w:type="paragraph" w:styleId="Titolo3">
    <w:name w:val="heading 3"/>
    <w:basedOn w:val="Normale"/>
    <w:link w:val="Titolo3Carattere"/>
    <w:uiPriority w:val="9"/>
    <w:qFormat/>
    <w:rsid w:val="0008666D"/>
    <w:pPr>
      <w:spacing w:before="240" w:beforeAutospacing="0" w:after="240"/>
      <w:outlineLvl w:val="2"/>
    </w:pPr>
    <w:rPr>
      <w:rFonts w:ascii="Times New Roman" w:eastAsia="Times New Roman" w:hAnsi="Times New Roman" w:cs="Times New Roman"/>
      <w:b/>
      <w:bCs/>
      <w:sz w:val="34"/>
      <w:szCs w:val="3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8666D"/>
    <w:rPr>
      <w:rFonts w:ascii="Times New Roman" w:eastAsia="Times New Roman" w:hAnsi="Times New Roman" w:cs="Times New Roman"/>
      <w:b/>
      <w:bCs/>
      <w:sz w:val="34"/>
      <w:szCs w:val="3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8666D"/>
    <w:rPr>
      <w:color w:val="000000"/>
      <w:u w:val="single"/>
    </w:rPr>
  </w:style>
  <w:style w:type="character" w:styleId="Enfasicorsivo">
    <w:name w:val="Emphasis"/>
    <w:basedOn w:val="Carpredefinitoparagrafo"/>
    <w:uiPriority w:val="20"/>
    <w:qFormat/>
    <w:rsid w:val="0008666D"/>
    <w:rPr>
      <w:i/>
      <w:iCs/>
    </w:rPr>
  </w:style>
  <w:style w:type="character" w:styleId="Enfasigrassetto">
    <w:name w:val="Strong"/>
    <w:basedOn w:val="Carpredefinitoparagrafo"/>
    <w:uiPriority w:val="22"/>
    <w:qFormat/>
    <w:rsid w:val="0008666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E1C67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DE1C67"/>
    <w:pPr>
      <w:tabs>
        <w:tab w:val="left" w:pos="-1134"/>
        <w:tab w:val="left" w:pos="-564"/>
        <w:tab w:val="left" w:pos="1"/>
        <w:tab w:val="left" w:pos="564"/>
        <w:tab w:val="left" w:pos="1128"/>
        <w:tab w:val="left" w:pos="1698"/>
        <w:tab w:val="left" w:pos="2262"/>
        <w:tab w:val="left" w:pos="2826"/>
        <w:tab w:val="left" w:pos="3396"/>
        <w:tab w:val="left" w:pos="3960"/>
        <w:tab w:val="left" w:pos="4530"/>
        <w:tab w:val="left" w:pos="5094"/>
        <w:tab w:val="left" w:pos="5658"/>
        <w:tab w:val="left" w:pos="6228"/>
        <w:tab w:val="left" w:pos="6792"/>
        <w:tab w:val="left" w:pos="7362"/>
        <w:tab w:val="left" w:pos="7926"/>
        <w:tab w:val="left" w:pos="8490"/>
        <w:tab w:val="left" w:pos="9060"/>
        <w:tab w:val="left" w:pos="9624"/>
        <w:tab w:val="left" w:pos="10194"/>
        <w:tab w:val="left" w:pos="10758"/>
        <w:tab w:val="left" w:pos="11322"/>
        <w:tab w:val="left" w:pos="11892"/>
        <w:tab w:val="left" w:pos="12456"/>
        <w:tab w:val="left" w:pos="13026"/>
        <w:tab w:val="left" w:pos="13590"/>
        <w:tab w:val="left" w:pos="14154"/>
        <w:tab w:val="left" w:pos="14724"/>
        <w:tab w:val="left" w:pos="15288"/>
        <w:tab w:val="left" w:pos="15858"/>
        <w:tab w:val="left" w:pos="16422"/>
        <w:tab w:val="left" w:pos="16986"/>
        <w:tab w:val="left" w:pos="17556"/>
        <w:tab w:val="left" w:pos="18120"/>
        <w:tab w:val="left" w:pos="18690"/>
        <w:tab w:val="left" w:pos="19254"/>
        <w:tab w:val="left" w:pos="19818"/>
        <w:tab w:val="left" w:pos="20388"/>
        <w:tab w:val="left" w:pos="20952"/>
      </w:tabs>
      <w:spacing w:before="0" w:beforeAutospacing="0" w:after="0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5E7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FB39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1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11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9133BF"/>
    <w:pPr>
      <w:widowControl w:val="0"/>
      <w:autoSpaceDE w:val="0"/>
      <w:autoSpaceDN w:val="0"/>
      <w:spacing w:before="0" w:beforeAutospacing="0" w:after="0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33BF"/>
    <w:rPr>
      <w:rFonts w:ascii="Verdana" w:eastAsia="Verdana" w:hAnsi="Verdana" w:cs="Verdana"/>
      <w:sz w:val="17"/>
      <w:szCs w:val="1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5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4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2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0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58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18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653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839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2043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procura.arezzo.it/documentazione/D_5821.do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https://servizi.toscana.it/sis/DAS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procura.arezzo.it/documentazione/D_581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cura.arezzo@giustizia.it" TargetMode="External"/><Relationship Id="rId10" Type="http://schemas.openxmlformats.org/officeDocument/2006/relationships/hyperlink" Target="http://www.procura.arezzo.it/documentazione/D_58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301.regione.toscana.it/bancadati/atti/DettaglioAttiD.xml?codprat=2017AD00000000776" TargetMode="External"/><Relationship Id="rId14" Type="http://schemas.openxmlformats.org/officeDocument/2006/relationships/hyperlink" Target="http://www.regione.toscana.it/servizi-online/servizi-sicuri/carta-sanitaria-elettroni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Nocita</dc:creator>
  <cp:lastModifiedBy>Giuseppa Nocita</cp:lastModifiedBy>
  <cp:revision>12</cp:revision>
  <cp:lastPrinted>2017-02-07T10:10:00Z</cp:lastPrinted>
  <dcterms:created xsi:type="dcterms:W3CDTF">2015-04-14T10:39:00Z</dcterms:created>
  <dcterms:modified xsi:type="dcterms:W3CDTF">2018-02-01T09:10:00Z</dcterms:modified>
</cp:coreProperties>
</file>